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702" w:rsidRPr="00E653D3" w:rsidRDefault="00330702" w:rsidP="003307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653D3">
        <w:rPr>
          <w:rFonts w:ascii="Times New Roman" w:hAnsi="Times New Roman" w:cs="Times New Roman"/>
          <w:b/>
          <w:sz w:val="24"/>
          <w:szCs w:val="24"/>
        </w:rPr>
        <w:t>ФЕДЕРАЛЬНОЕ ГОСУДАРСТВЕННОЕ БЮДЖЕТНОЕ</w:t>
      </w:r>
      <w:proofErr w:type="gramEnd"/>
    </w:p>
    <w:p w:rsidR="00330702" w:rsidRPr="00E653D3" w:rsidRDefault="00330702" w:rsidP="003307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ОБРАЗОВАТЕЛЬНОЕ УЧРЕЖДЕНИЕ ВЫСШЕГО ОБРАЗОВАНИЯ</w:t>
      </w:r>
    </w:p>
    <w:p w:rsidR="00330702" w:rsidRPr="00E653D3" w:rsidRDefault="00330702" w:rsidP="003307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53D3">
        <w:rPr>
          <w:rFonts w:ascii="Times New Roman" w:hAnsi="Times New Roman" w:cs="Times New Roman"/>
          <w:b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E1742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174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702">
        <w:rPr>
          <w:rFonts w:ascii="Times New Roman" w:hAnsi="Times New Roman" w:cs="Times New Roman"/>
          <w:b/>
          <w:sz w:val="24"/>
          <w:szCs w:val="24"/>
        </w:rPr>
        <w:t xml:space="preserve">Кафедра </w:t>
      </w:r>
      <w:r w:rsidR="008F6030" w:rsidRPr="00330702">
        <w:rPr>
          <w:rFonts w:ascii="Times New Roman" w:hAnsi="Times New Roman" w:cs="Times New Roman"/>
          <w:b/>
          <w:sz w:val="24"/>
          <w:szCs w:val="24"/>
        </w:rPr>
        <w:t>терапии и профессиональных болезней с курсом ИДПО</w:t>
      </w: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 xml:space="preserve">Ординаторы 1 года </w:t>
      </w:r>
      <w:proofErr w:type="gramStart"/>
      <w:r w:rsidRPr="00330702">
        <w:rPr>
          <w:rFonts w:ascii="Times New Roman" w:hAnsi="Times New Roman" w:cs="Times New Roman"/>
          <w:sz w:val="24"/>
          <w:szCs w:val="24"/>
        </w:rPr>
        <w:t>обучения по специальности</w:t>
      </w:r>
      <w:proofErr w:type="gramEnd"/>
      <w:r w:rsidRPr="00330702">
        <w:rPr>
          <w:rFonts w:ascii="Times New Roman" w:hAnsi="Times New Roman" w:cs="Times New Roman"/>
          <w:sz w:val="24"/>
          <w:szCs w:val="24"/>
        </w:rPr>
        <w:t xml:space="preserve"> «</w:t>
      </w:r>
      <w:r w:rsidR="00363D7C" w:rsidRPr="00330702">
        <w:rPr>
          <w:rFonts w:ascii="Times New Roman" w:hAnsi="Times New Roman" w:cs="Times New Roman"/>
          <w:sz w:val="24"/>
          <w:szCs w:val="24"/>
        </w:rPr>
        <w:t>Клиническая фармакология</w:t>
      </w:r>
      <w:r w:rsidRPr="00330702">
        <w:rPr>
          <w:rFonts w:ascii="Times New Roman" w:hAnsi="Times New Roman" w:cs="Times New Roman"/>
          <w:sz w:val="24"/>
          <w:szCs w:val="24"/>
        </w:rPr>
        <w:t>»</w:t>
      </w: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7F290A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>ЖУРНАЛ практических занятий</w:t>
      </w:r>
    </w:p>
    <w:p w:rsidR="00E17422" w:rsidRPr="0033070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8F6030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>на 2018-2019</w:t>
      </w:r>
      <w:r w:rsidR="00E17422" w:rsidRPr="00330702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E17422" w:rsidRPr="00330702" w:rsidRDefault="00E17422" w:rsidP="00E174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E17422" w:rsidRPr="00330702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proofErr w:type="gramStart"/>
      <w:r w:rsidRPr="00330702">
        <w:rPr>
          <w:rFonts w:ascii="Times New Roman" w:hAnsi="Times New Roman" w:cs="Times New Roman"/>
          <w:sz w:val="24"/>
          <w:szCs w:val="24"/>
        </w:rPr>
        <w:t>Начат            _____________________</w:t>
      </w:r>
      <w:proofErr w:type="gramEnd"/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proofErr w:type="gramStart"/>
      <w:r w:rsidRPr="00330702">
        <w:rPr>
          <w:rFonts w:ascii="Times New Roman" w:hAnsi="Times New Roman" w:cs="Times New Roman"/>
          <w:sz w:val="24"/>
          <w:szCs w:val="24"/>
        </w:rPr>
        <w:t>Окончен        _____________________</w:t>
      </w:r>
      <w:proofErr w:type="gramEnd"/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7422" w:rsidRPr="00330702" w:rsidRDefault="00E17422" w:rsidP="00E174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F290A" w:rsidRPr="00330702" w:rsidRDefault="008C2AE1" w:rsidP="007F290A">
      <w:pPr>
        <w:jc w:val="center"/>
        <w:rPr>
          <w:rFonts w:ascii="Times New Roman" w:hAnsi="Times New Roman" w:cs="Times New Roman"/>
          <w:sz w:val="24"/>
          <w:szCs w:val="24"/>
        </w:rPr>
      </w:pPr>
      <w:r w:rsidRPr="00330702">
        <w:rPr>
          <w:rFonts w:ascii="Times New Roman" w:hAnsi="Times New Roman" w:cs="Times New Roman"/>
          <w:sz w:val="24"/>
          <w:szCs w:val="24"/>
        </w:rPr>
        <w:t>Уфа,</w:t>
      </w:r>
      <w:r w:rsidR="001C7E7B" w:rsidRPr="00330702">
        <w:rPr>
          <w:rFonts w:ascii="Times New Roman" w:hAnsi="Times New Roman" w:cs="Times New Roman"/>
          <w:sz w:val="24"/>
          <w:szCs w:val="24"/>
        </w:rPr>
        <w:t xml:space="preserve"> </w:t>
      </w:r>
      <w:r w:rsidR="008F6030" w:rsidRPr="00330702">
        <w:rPr>
          <w:rFonts w:ascii="Times New Roman" w:hAnsi="Times New Roman" w:cs="Times New Roman"/>
          <w:sz w:val="24"/>
          <w:szCs w:val="24"/>
        </w:rPr>
        <w:t>2018-2019</w:t>
      </w:r>
      <w:r w:rsidR="00330702" w:rsidRPr="00D4452D">
        <w:rPr>
          <w:rFonts w:ascii="Times New Roman" w:hAnsi="Times New Roman" w:cs="Times New Roman"/>
          <w:sz w:val="24"/>
          <w:szCs w:val="24"/>
        </w:rPr>
        <w:t xml:space="preserve"> </w:t>
      </w:r>
      <w:r w:rsidR="001C7E7B" w:rsidRPr="00330702">
        <w:rPr>
          <w:rFonts w:ascii="Times New Roman" w:hAnsi="Times New Roman" w:cs="Times New Roman"/>
          <w:sz w:val="24"/>
          <w:szCs w:val="24"/>
        </w:rPr>
        <w:t>гг</w:t>
      </w:r>
      <w:r w:rsidRPr="00330702">
        <w:rPr>
          <w:rFonts w:ascii="Times New Roman" w:hAnsi="Times New Roman" w:cs="Times New Roman"/>
          <w:sz w:val="24"/>
          <w:szCs w:val="24"/>
        </w:rPr>
        <w:t>.</w:t>
      </w:r>
    </w:p>
    <w:p w:rsidR="005906C0" w:rsidRPr="00330702" w:rsidRDefault="005906C0" w:rsidP="007F29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0702">
        <w:rPr>
          <w:rFonts w:ascii="Times New Roman" w:hAnsi="Times New Roman" w:cs="Times New Roman"/>
          <w:b/>
          <w:sz w:val="24"/>
          <w:szCs w:val="24"/>
        </w:rPr>
        <w:lastRenderedPageBreak/>
        <w:t>Распи</w:t>
      </w:r>
      <w:r w:rsidR="008204CC" w:rsidRPr="00330702">
        <w:rPr>
          <w:rFonts w:ascii="Times New Roman" w:hAnsi="Times New Roman" w:cs="Times New Roman"/>
          <w:b/>
          <w:sz w:val="24"/>
          <w:szCs w:val="24"/>
        </w:rPr>
        <w:t>сание практических занятий для</w:t>
      </w:r>
      <w:r w:rsidRPr="00330702">
        <w:rPr>
          <w:rFonts w:ascii="Times New Roman" w:hAnsi="Times New Roman" w:cs="Times New Roman"/>
          <w:b/>
          <w:sz w:val="24"/>
          <w:szCs w:val="24"/>
        </w:rPr>
        <w:t xml:space="preserve"> ординаторов 1 года обучения</w:t>
      </w:r>
    </w:p>
    <w:p w:rsidR="005906C0" w:rsidRDefault="008F6030" w:rsidP="00330702">
      <w:pPr>
        <w:pStyle w:val="a4"/>
        <w:rPr>
          <w:sz w:val="24"/>
          <w:lang w:val="en-US"/>
        </w:rPr>
      </w:pPr>
      <w:r w:rsidRPr="00330702">
        <w:rPr>
          <w:sz w:val="24"/>
        </w:rPr>
        <w:t>(2018-2019</w:t>
      </w:r>
      <w:r w:rsidR="005906C0" w:rsidRPr="00330702">
        <w:rPr>
          <w:sz w:val="24"/>
        </w:rPr>
        <w:t xml:space="preserve"> учебный год)</w:t>
      </w:r>
    </w:p>
    <w:p w:rsidR="00B430FF" w:rsidRPr="00F02621" w:rsidRDefault="00B430FF" w:rsidP="00B430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97"/>
        <w:gridCol w:w="4501"/>
        <w:gridCol w:w="1973"/>
        <w:gridCol w:w="11"/>
        <w:gridCol w:w="1014"/>
        <w:gridCol w:w="1078"/>
      </w:tblGrid>
      <w:tr w:rsidR="007B051A" w:rsidRPr="009A555E" w:rsidTr="00944B11">
        <w:trPr>
          <w:trHeight w:val="377"/>
        </w:trPr>
        <w:tc>
          <w:tcPr>
            <w:tcW w:w="997" w:type="dxa"/>
          </w:tcPr>
          <w:p w:rsidR="007B051A" w:rsidRPr="009A555E" w:rsidRDefault="007B051A" w:rsidP="007B051A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4501" w:type="dxa"/>
          </w:tcPr>
          <w:p w:rsidR="007B051A" w:rsidRPr="009A555E" w:rsidRDefault="007B051A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973" w:type="dxa"/>
          </w:tcPr>
          <w:p w:rsidR="007B051A" w:rsidRPr="009A555E" w:rsidRDefault="007B051A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  <w:b/>
              </w:rPr>
              <w:t>Ф.И.О.</w:t>
            </w:r>
            <w:r w:rsidRPr="009A555E">
              <w:rPr>
                <w:rFonts w:ascii="Times New Roman" w:hAnsi="Times New Roman" w:cs="Times New Roman"/>
              </w:rPr>
              <w:t xml:space="preserve"> </w:t>
            </w:r>
            <w:r w:rsidRPr="009A555E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022" w:type="dxa"/>
            <w:gridSpan w:val="2"/>
          </w:tcPr>
          <w:p w:rsidR="007B051A" w:rsidRPr="009A555E" w:rsidRDefault="007B051A" w:rsidP="007B051A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Подпись</w:t>
            </w:r>
          </w:p>
        </w:tc>
        <w:tc>
          <w:tcPr>
            <w:tcW w:w="1078" w:type="dxa"/>
          </w:tcPr>
          <w:p w:rsidR="007B051A" w:rsidRPr="009A555E" w:rsidRDefault="007B051A" w:rsidP="007B051A">
            <w:pPr>
              <w:rPr>
                <w:rFonts w:ascii="Times New Roman" w:hAnsi="Times New Roman" w:cs="Times New Roman"/>
                <w:b/>
              </w:rPr>
            </w:pPr>
            <w:r w:rsidRPr="009A555E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</w:tr>
      <w:tr w:rsidR="007B051A" w:rsidRPr="009A555E" w:rsidTr="00944B11">
        <w:trPr>
          <w:trHeight w:val="535"/>
        </w:trPr>
        <w:tc>
          <w:tcPr>
            <w:tcW w:w="9571" w:type="dxa"/>
            <w:gridSpan w:val="6"/>
            <w:vAlign w:val="center"/>
          </w:tcPr>
          <w:p w:rsidR="007B051A" w:rsidRPr="009A555E" w:rsidRDefault="007B051A" w:rsidP="007B051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A555E">
              <w:rPr>
                <w:rFonts w:ascii="Times New Roman" w:hAnsi="Times New Roman" w:cs="Times New Roman"/>
                <w:b/>
              </w:rPr>
              <w:t>Семестр 1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3.09.18</w:t>
            </w:r>
          </w:p>
        </w:tc>
        <w:tc>
          <w:tcPr>
            <w:tcW w:w="4498" w:type="dxa"/>
          </w:tcPr>
          <w:p w:rsidR="000C0521" w:rsidRPr="00FE2107" w:rsidRDefault="000C0521" w:rsidP="00854B61">
            <w:pPr>
              <w:rPr>
                <w:rFonts w:ascii="Times New Roman" w:hAnsi="Times New Roman" w:cs="Times New Roman"/>
                <w:color w:val="000000"/>
                <w:spacing w:val="-2"/>
              </w:rPr>
            </w:pPr>
            <w:r w:rsidRPr="003F54A9">
              <w:rPr>
                <w:rFonts w:ascii="Times New Roman" w:hAnsi="Times New Roman" w:cs="Times New Roman"/>
                <w:bCs/>
              </w:rPr>
              <w:t>Предмет и задачи клинической фармакологии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5.09.18</w:t>
            </w:r>
          </w:p>
        </w:tc>
        <w:tc>
          <w:tcPr>
            <w:tcW w:w="4498" w:type="dxa"/>
          </w:tcPr>
          <w:p w:rsidR="000C0521" w:rsidRPr="00363D7C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363D7C">
              <w:rPr>
                <w:rFonts w:ascii="Times New Roman" w:hAnsi="Times New Roman" w:cs="Times New Roman"/>
                <w:bCs/>
              </w:rPr>
              <w:t>Государственная    фармакопея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9.09.18</w:t>
            </w:r>
          </w:p>
        </w:tc>
        <w:tc>
          <w:tcPr>
            <w:tcW w:w="4498" w:type="dxa"/>
          </w:tcPr>
          <w:p w:rsidR="000C0521" w:rsidRPr="00363D7C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363D7C">
              <w:rPr>
                <w:rFonts w:ascii="Times New Roman" w:hAnsi="Times New Roman" w:cs="Times New Roman"/>
                <w:bCs/>
              </w:rPr>
              <w:t xml:space="preserve">Общие вопросы </w:t>
            </w:r>
            <w:proofErr w:type="spellStart"/>
            <w:r w:rsidRPr="00363D7C">
              <w:rPr>
                <w:rFonts w:ascii="Times New Roman" w:hAnsi="Times New Roman" w:cs="Times New Roman"/>
                <w:bCs/>
              </w:rPr>
              <w:t>фармакодинамики</w:t>
            </w:r>
            <w:proofErr w:type="spellEnd"/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11.09.18</w:t>
            </w:r>
          </w:p>
        </w:tc>
        <w:tc>
          <w:tcPr>
            <w:tcW w:w="4498" w:type="dxa"/>
          </w:tcPr>
          <w:p w:rsidR="000C0521" w:rsidRPr="00363D7C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363D7C">
              <w:rPr>
                <w:rFonts w:ascii="Times New Roman" w:hAnsi="Times New Roman" w:cs="Times New Roman"/>
                <w:bCs/>
              </w:rPr>
              <w:t xml:space="preserve">Оценка действия  </w:t>
            </w:r>
          </w:p>
          <w:p w:rsidR="000C0521" w:rsidRPr="00363D7C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363D7C">
              <w:rPr>
                <w:rFonts w:ascii="Times New Roman" w:hAnsi="Times New Roman" w:cs="Times New Roman"/>
                <w:bCs/>
              </w:rPr>
              <w:t>лекарственных  средств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15.09.18</w:t>
            </w:r>
          </w:p>
        </w:tc>
        <w:tc>
          <w:tcPr>
            <w:tcW w:w="4498" w:type="dxa"/>
          </w:tcPr>
          <w:p w:rsidR="000C0521" w:rsidRPr="00363D7C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363D7C">
              <w:rPr>
                <w:rFonts w:ascii="Times New Roman" w:hAnsi="Times New Roman" w:cs="Times New Roman"/>
                <w:bCs/>
              </w:rPr>
              <w:t xml:space="preserve">Общие принципы  рациональной фармакотерапии  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17.09.18</w:t>
            </w:r>
          </w:p>
        </w:tc>
        <w:tc>
          <w:tcPr>
            <w:tcW w:w="4498" w:type="dxa"/>
          </w:tcPr>
          <w:p w:rsidR="000C0521" w:rsidRPr="00363D7C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363D7C">
              <w:rPr>
                <w:rFonts w:ascii="Times New Roman" w:hAnsi="Times New Roman" w:cs="Times New Roman"/>
                <w:bCs/>
              </w:rPr>
              <w:t xml:space="preserve">Этические нормы применения лекарственных препаратов в различных клинических ситуациях      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19.09.18</w:t>
            </w:r>
          </w:p>
        </w:tc>
        <w:tc>
          <w:tcPr>
            <w:tcW w:w="4498" w:type="dxa"/>
          </w:tcPr>
          <w:p w:rsidR="000C0521" w:rsidRPr="00363D7C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363D7C">
              <w:rPr>
                <w:rFonts w:ascii="Times New Roman" w:hAnsi="Times New Roman" w:cs="Times New Roman"/>
                <w:bCs/>
              </w:rPr>
              <w:t xml:space="preserve">Общие принципы </w:t>
            </w:r>
            <w:proofErr w:type="spellStart"/>
            <w:r w:rsidRPr="00363D7C">
              <w:rPr>
                <w:rFonts w:ascii="Times New Roman" w:hAnsi="Times New Roman" w:cs="Times New Roman"/>
                <w:bCs/>
              </w:rPr>
              <w:t>фармакогенетики</w:t>
            </w:r>
            <w:proofErr w:type="spellEnd"/>
            <w:r w:rsidRPr="00363D7C">
              <w:rPr>
                <w:rFonts w:ascii="Times New Roman" w:hAnsi="Times New Roman" w:cs="Times New Roman"/>
                <w:bCs/>
              </w:rPr>
              <w:t xml:space="preserve">   и  </w:t>
            </w:r>
            <w:proofErr w:type="spellStart"/>
            <w:r w:rsidRPr="00363D7C">
              <w:rPr>
                <w:rFonts w:ascii="Times New Roman" w:hAnsi="Times New Roman" w:cs="Times New Roman"/>
                <w:bCs/>
              </w:rPr>
              <w:t>хронотерапии</w:t>
            </w:r>
            <w:proofErr w:type="spellEnd"/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22.09.18</w:t>
            </w:r>
          </w:p>
        </w:tc>
        <w:tc>
          <w:tcPr>
            <w:tcW w:w="4498" w:type="dxa"/>
          </w:tcPr>
          <w:p w:rsidR="000C0521" w:rsidRPr="00363D7C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363D7C">
              <w:rPr>
                <w:rFonts w:ascii="Times New Roman" w:hAnsi="Times New Roman" w:cs="Times New Roman"/>
                <w:bCs/>
              </w:rPr>
              <w:t xml:space="preserve">Принципы </w:t>
            </w:r>
            <w:proofErr w:type="gramStart"/>
            <w:r w:rsidRPr="00363D7C">
              <w:rPr>
                <w:rFonts w:ascii="Times New Roman" w:hAnsi="Times New Roman" w:cs="Times New Roman"/>
                <w:bCs/>
              </w:rPr>
              <w:t>проведения обучения врачей  медицинских учреждений</w:t>
            </w:r>
            <w:proofErr w:type="gramEnd"/>
            <w:r w:rsidRPr="00363D7C">
              <w:rPr>
                <w:rFonts w:ascii="Times New Roman" w:hAnsi="Times New Roman" w:cs="Times New Roman"/>
                <w:bCs/>
              </w:rPr>
              <w:t xml:space="preserve"> по вопросам клинической фармакологии и фармакотерапии    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24.09.18</w:t>
            </w:r>
          </w:p>
        </w:tc>
        <w:tc>
          <w:tcPr>
            <w:tcW w:w="4498" w:type="dxa"/>
          </w:tcPr>
          <w:p w:rsidR="000C0521" w:rsidRPr="000C4008" w:rsidRDefault="000C0521" w:rsidP="00854B61">
            <w:pPr>
              <w:rPr>
                <w:rFonts w:ascii="Times New Roman" w:hAnsi="Times New Roman" w:cs="Times New Roman"/>
              </w:rPr>
            </w:pPr>
            <w:r w:rsidRPr="00B84473">
              <w:rPr>
                <w:rFonts w:ascii="Times New Roman" w:hAnsi="Times New Roman" w:cs="Times New Roman"/>
                <w:bCs/>
              </w:rPr>
              <w:t>Этапы апробации новых  лекарственных средств</w:t>
            </w:r>
          </w:p>
        </w:tc>
        <w:tc>
          <w:tcPr>
            <w:tcW w:w="1984" w:type="dxa"/>
            <w:gridSpan w:val="2"/>
          </w:tcPr>
          <w:p w:rsidR="000C052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26.09.18</w:t>
            </w:r>
          </w:p>
        </w:tc>
        <w:tc>
          <w:tcPr>
            <w:tcW w:w="449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 w:rsidRPr="00363D7C">
              <w:rPr>
                <w:rFonts w:ascii="Times New Roman" w:hAnsi="Times New Roman" w:cs="Times New Roman"/>
                <w:bCs/>
              </w:rPr>
              <w:t>Принципы клинических испытаний новых лекарственных средств по схеме GSP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2.10.18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Механизмы возникновения побочного действия лекарственных средств</w:t>
            </w:r>
          </w:p>
        </w:tc>
        <w:tc>
          <w:tcPr>
            <w:tcW w:w="1984" w:type="dxa"/>
            <w:gridSpan w:val="2"/>
          </w:tcPr>
          <w:p w:rsidR="000C052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4.10.18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Механизмы возникновения побочного действия лекарственных средств</w:t>
            </w:r>
          </w:p>
        </w:tc>
        <w:tc>
          <w:tcPr>
            <w:tcW w:w="1984" w:type="dxa"/>
            <w:gridSpan w:val="2"/>
          </w:tcPr>
          <w:p w:rsidR="000C052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8.10.18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Механизмы возникновения побочного действия лекарственных средств</w:t>
            </w:r>
          </w:p>
        </w:tc>
        <w:tc>
          <w:tcPr>
            <w:tcW w:w="1984" w:type="dxa"/>
            <w:gridSpan w:val="2"/>
          </w:tcPr>
          <w:p w:rsidR="000C052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12.10.18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Клинические виды побочных  эффектов у больного          </w:t>
            </w:r>
          </w:p>
        </w:tc>
        <w:tc>
          <w:tcPr>
            <w:tcW w:w="1984" w:type="dxa"/>
            <w:gridSpan w:val="2"/>
          </w:tcPr>
          <w:p w:rsidR="000C052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15.10.18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Клинические виды побочных  эффектов у больного          </w:t>
            </w:r>
          </w:p>
        </w:tc>
        <w:tc>
          <w:tcPr>
            <w:tcW w:w="1984" w:type="dxa"/>
            <w:gridSpan w:val="2"/>
          </w:tcPr>
          <w:p w:rsidR="000C052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18.10.18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Клинические виды побочных  эффектов у больного          </w:t>
            </w:r>
          </w:p>
        </w:tc>
        <w:tc>
          <w:tcPr>
            <w:tcW w:w="1984" w:type="dxa"/>
            <w:gridSpan w:val="2"/>
          </w:tcPr>
          <w:p w:rsidR="000C052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24.10.18</w:t>
            </w:r>
          </w:p>
        </w:tc>
        <w:tc>
          <w:tcPr>
            <w:tcW w:w="4498" w:type="dxa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  <w:r w:rsidRPr="00944B11">
              <w:rPr>
                <w:rFonts w:ascii="Times New Roman" w:hAnsi="Times New Roman" w:cs="Times New Roman"/>
                <w:bCs/>
              </w:rPr>
              <w:t>Методы регистрации и контроля  побочных  действий лекарственных средств</w:t>
            </w:r>
          </w:p>
        </w:tc>
        <w:tc>
          <w:tcPr>
            <w:tcW w:w="1984" w:type="dxa"/>
            <w:gridSpan w:val="2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944B1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944B1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  <w:r w:rsidRPr="00944B11"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2.11.18</w:t>
            </w:r>
          </w:p>
        </w:tc>
        <w:tc>
          <w:tcPr>
            <w:tcW w:w="4498" w:type="dxa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  <w:r w:rsidRPr="00944B11">
              <w:rPr>
                <w:rFonts w:ascii="Times New Roman" w:hAnsi="Times New Roman" w:cs="Times New Roman"/>
                <w:bCs/>
              </w:rPr>
              <w:t>Методы регистрации и контроля  побочных  действий лекарственных средств</w:t>
            </w:r>
          </w:p>
        </w:tc>
        <w:tc>
          <w:tcPr>
            <w:tcW w:w="1984" w:type="dxa"/>
            <w:gridSpan w:val="2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944B1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944B1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  <w:r w:rsidRPr="00944B11"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7.11.18</w:t>
            </w:r>
          </w:p>
        </w:tc>
        <w:tc>
          <w:tcPr>
            <w:tcW w:w="4498" w:type="dxa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  <w:r w:rsidRPr="00944B11">
              <w:rPr>
                <w:rFonts w:ascii="Times New Roman" w:hAnsi="Times New Roman" w:cs="Times New Roman"/>
                <w:bCs/>
              </w:rPr>
              <w:t>Методы регистрации и контроля  побочных  действий лекарственных средств</w:t>
            </w:r>
          </w:p>
        </w:tc>
        <w:tc>
          <w:tcPr>
            <w:tcW w:w="1984" w:type="dxa"/>
            <w:gridSpan w:val="2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944B11">
              <w:rPr>
                <w:rFonts w:ascii="Times New Roman" w:hAnsi="Times New Roman" w:cs="Times New Roman"/>
              </w:rPr>
              <w:t>Ахметзянова</w:t>
            </w:r>
            <w:proofErr w:type="spellEnd"/>
            <w:r w:rsidRPr="00944B11"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44B11" w:rsidRDefault="000C0521" w:rsidP="00854B61">
            <w:pPr>
              <w:rPr>
                <w:rFonts w:ascii="Times New Roman" w:hAnsi="Times New Roman" w:cs="Times New Roman"/>
              </w:rPr>
            </w:pPr>
            <w:r w:rsidRPr="00944B11"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9.11.18</w:t>
            </w:r>
          </w:p>
        </w:tc>
        <w:tc>
          <w:tcPr>
            <w:tcW w:w="449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  <w:bCs/>
              </w:rPr>
              <w:t xml:space="preserve">Характер взаимодействия  лекарственных средств   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12.11.18</w:t>
            </w:r>
          </w:p>
        </w:tc>
        <w:tc>
          <w:tcPr>
            <w:tcW w:w="449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  <w:bCs/>
              </w:rPr>
              <w:t xml:space="preserve">Характер взаимодействия  лекарственных средств   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rPr>
          <w:trHeight w:val="370"/>
        </w:trPr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14.11.18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Клиническая характеристика   проявлений взаимодействия  лекарственных средств         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16.11.18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Клиническая характеристика   проявлений взаимодействия  лекарственных средств         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20.11.18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 xml:space="preserve">Принципы рационального комбинирования </w:t>
            </w:r>
            <w:r w:rsidRPr="0085453D">
              <w:rPr>
                <w:rFonts w:ascii="Times New Roman" w:hAnsi="Times New Roman" w:cs="Times New Roman"/>
                <w:bCs/>
              </w:rPr>
              <w:lastRenderedPageBreak/>
              <w:t>лекарственных средств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lastRenderedPageBreak/>
              <w:t>22.11.18</w:t>
            </w:r>
          </w:p>
        </w:tc>
        <w:tc>
          <w:tcPr>
            <w:tcW w:w="4498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Принципы рационального комбинирования лекарственных средств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27.11.18</w:t>
            </w:r>
          </w:p>
        </w:tc>
        <w:tc>
          <w:tcPr>
            <w:tcW w:w="449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  <w:bCs/>
              </w:rPr>
              <w:t xml:space="preserve">Частота и характер изменения взаимодействия лекарственных                   средств   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29.11.18</w:t>
            </w:r>
          </w:p>
        </w:tc>
        <w:tc>
          <w:tcPr>
            <w:tcW w:w="449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  <w:bCs/>
              </w:rPr>
              <w:t xml:space="preserve">Частота и характер изменения взаимодействия лекарственных                   средств   </w:t>
            </w:r>
          </w:p>
        </w:tc>
        <w:tc>
          <w:tcPr>
            <w:tcW w:w="1984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14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rPr>
          <w:trHeight w:val="457"/>
        </w:trPr>
        <w:tc>
          <w:tcPr>
            <w:tcW w:w="9571" w:type="dxa"/>
            <w:gridSpan w:val="6"/>
            <w:vAlign w:val="center"/>
          </w:tcPr>
          <w:p w:rsidR="000C0521" w:rsidRPr="009A555E" w:rsidRDefault="000C0521" w:rsidP="007B051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9A555E">
              <w:rPr>
                <w:rFonts w:ascii="Times New Roman" w:hAnsi="Times New Roman" w:cs="Times New Roman"/>
                <w:b/>
                <w:bCs/>
              </w:rPr>
              <w:t>Семестр 2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12.02.19</w:t>
            </w:r>
          </w:p>
        </w:tc>
        <w:tc>
          <w:tcPr>
            <w:tcW w:w="4501" w:type="dxa"/>
          </w:tcPr>
          <w:p w:rsidR="000C0521" w:rsidRPr="0085453D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85453D">
              <w:rPr>
                <w:rFonts w:ascii="Times New Roman" w:hAnsi="Times New Roman" w:cs="Times New Roman"/>
                <w:bCs/>
              </w:rPr>
              <w:t>Лекарственный формуляр</w:t>
            </w:r>
          </w:p>
        </w:tc>
        <w:tc>
          <w:tcPr>
            <w:tcW w:w="1973" w:type="dxa"/>
          </w:tcPr>
          <w:p w:rsidR="000C0521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14.02.19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FD7000">
              <w:rPr>
                <w:rFonts w:ascii="Times New Roman" w:hAnsi="Times New Roman" w:cs="Times New Roman"/>
                <w:bCs/>
              </w:rPr>
              <w:t>Вопросы фармацевтической экономики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 w:rsidRPr="009D595B"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19.02.19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  <w:bCs/>
              </w:rPr>
            </w:pPr>
            <w:r w:rsidRPr="00FD7000">
              <w:rPr>
                <w:rFonts w:ascii="Times New Roman" w:hAnsi="Times New Roman" w:cs="Times New Roman"/>
                <w:bCs/>
              </w:rPr>
              <w:t>Принципы построения информационной службы клинической фармакологии  в медицинских учреждениях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21.02.19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>Генетические основы патологии в клинике внутренних болезней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 w:rsidRPr="009D595B">
              <w:rPr>
                <w:rFonts w:ascii="Times New Roman" w:hAnsi="Times New Roman" w:cs="Times New Roman"/>
              </w:rPr>
              <w:t>2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22.02.19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>Иммунологические основы внутренней патологии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 w:rsidRPr="009D595B">
              <w:rPr>
                <w:rFonts w:ascii="Times New Roman" w:hAnsi="Times New Roman" w:cs="Times New Roman"/>
              </w:rPr>
              <w:t>2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26.02.19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>Заболевания внутренних органов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28.02.19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D7000">
              <w:rPr>
                <w:rFonts w:ascii="Times New Roman" w:hAnsi="Times New Roman" w:cs="Times New Roman"/>
              </w:rPr>
              <w:t>Тромбофилические</w:t>
            </w:r>
            <w:proofErr w:type="spellEnd"/>
            <w:r w:rsidRPr="00FD7000">
              <w:rPr>
                <w:rFonts w:ascii="Times New Roman" w:hAnsi="Times New Roman" w:cs="Times New Roman"/>
              </w:rPr>
              <w:t xml:space="preserve"> состояния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1.03.19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>Неотложные состояния, требующие интенсивной терапии и реанимации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5.03.19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>Общая психопатология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7.03.19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 xml:space="preserve">Снотворные средства   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11.03.19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>Противосудорожные средства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0C0521" w:rsidRPr="009A555E" w:rsidTr="00944B11">
        <w:tc>
          <w:tcPr>
            <w:tcW w:w="997" w:type="dxa"/>
          </w:tcPr>
          <w:p w:rsidR="000C0521" w:rsidRPr="009A555E" w:rsidRDefault="000C052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12.03.19</w:t>
            </w:r>
          </w:p>
        </w:tc>
        <w:tc>
          <w:tcPr>
            <w:tcW w:w="4501" w:type="dxa"/>
          </w:tcPr>
          <w:p w:rsidR="000C0521" w:rsidRPr="00FD7000" w:rsidRDefault="000C0521" w:rsidP="00854B61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>Психотропные средства</w:t>
            </w:r>
          </w:p>
        </w:tc>
        <w:tc>
          <w:tcPr>
            <w:tcW w:w="1973" w:type="dxa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0C0521" w:rsidRPr="009D595B" w:rsidRDefault="000C052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0C052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944B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14.03.19</w:t>
            </w:r>
          </w:p>
        </w:tc>
        <w:tc>
          <w:tcPr>
            <w:tcW w:w="4501" w:type="dxa"/>
          </w:tcPr>
          <w:p w:rsidR="00944B11" w:rsidRPr="00FD7000" w:rsidRDefault="00944B11" w:rsidP="0077560C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>Психотропные средства</w:t>
            </w:r>
          </w:p>
        </w:tc>
        <w:tc>
          <w:tcPr>
            <w:tcW w:w="1973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18.03.19</w:t>
            </w:r>
          </w:p>
        </w:tc>
        <w:tc>
          <w:tcPr>
            <w:tcW w:w="4501" w:type="dxa"/>
          </w:tcPr>
          <w:p w:rsidR="00944B11" w:rsidRPr="00FD7000" w:rsidRDefault="00944B11" w:rsidP="0077560C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 xml:space="preserve">Средства для лечения паркинсонизма  </w:t>
            </w:r>
          </w:p>
        </w:tc>
        <w:tc>
          <w:tcPr>
            <w:tcW w:w="1973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20.03.19</w:t>
            </w:r>
          </w:p>
        </w:tc>
        <w:tc>
          <w:tcPr>
            <w:tcW w:w="4501" w:type="dxa"/>
          </w:tcPr>
          <w:p w:rsidR="00944B11" w:rsidRPr="00FD7000" w:rsidRDefault="00944B11" w:rsidP="0077560C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>Анальгетики и их антагонисты</w:t>
            </w:r>
          </w:p>
        </w:tc>
        <w:tc>
          <w:tcPr>
            <w:tcW w:w="1973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r w:rsidRPr="009D595B"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22.03.19</w:t>
            </w:r>
          </w:p>
        </w:tc>
        <w:tc>
          <w:tcPr>
            <w:tcW w:w="4501" w:type="dxa"/>
          </w:tcPr>
          <w:p w:rsidR="00944B11" w:rsidRPr="00FD7000" w:rsidRDefault="00944B11" w:rsidP="0077560C">
            <w:pPr>
              <w:rPr>
                <w:rFonts w:ascii="Times New Roman" w:hAnsi="Times New Roman" w:cs="Times New Roman"/>
              </w:rPr>
            </w:pPr>
            <w:r w:rsidRPr="00FD7000">
              <w:rPr>
                <w:rFonts w:ascii="Times New Roman" w:hAnsi="Times New Roman" w:cs="Times New Roman"/>
              </w:rPr>
              <w:t xml:space="preserve">Аналептики     </w:t>
            </w:r>
          </w:p>
        </w:tc>
        <w:tc>
          <w:tcPr>
            <w:tcW w:w="1973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25.03.19</w:t>
            </w:r>
          </w:p>
        </w:tc>
        <w:tc>
          <w:tcPr>
            <w:tcW w:w="4501" w:type="dxa"/>
          </w:tcPr>
          <w:p w:rsidR="00944B11" w:rsidRPr="00F65267" w:rsidRDefault="00944B11" w:rsidP="0077560C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Средства, действующие </w:t>
            </w:r>
            <w:proofErr w:type="gramStart"/>
            <w:r w:rsidRPr="00F65267">
              <w:rPr>
                <w:rFonts w:ascii="Times New Roman" w:hAnsi="Times New Roman" w:cs="Times New Roman"/>
              </w:rPr>
              <w:t>на</w:t>
            </w:r>
            <w:proofErr w:type="gramEnd"/>
            <w:r w:rsidRPr="00F65267">
              <w:rPr>
                <w:rFonts w:ascii="Times New Roman" w:hAnsi="Times New Roman" w:cs="Times New Roman"/>
              </w:rPr>
              <w:t xml:space="preserve">  периферические холинергические</w:t>
            </w:r>
          </w:p>
          <w:p w:rsidR="00944B11" w:rsidRPr="00F65267" w:rsidRDefault="00944B11" w:rsidP="0077560C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>процессы</w:t>
            </w:r>
          </w:p>
        </w:tc>
        <w:tc>
          <w:tcPr>
            <w:tcW w:w="1973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27.03.19</w:t>
            </w:r>
          </w:p>
        </w:tc>
        <w:tc>
          <w:tcPr>
            <w:tcW w:w="4501" w:type="dxa"/>
          </w:tcPr>
          <w:p w:rsidR="00944B11" w:rsidRPr="00F65267" w:rsidRDefault="00944B11" w:rsidP="0077560C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>Средства, действующие на  адренергические процессы</w:t>
            </w:r>
          </w:p>
        </w:tc>
        <w:tc>
          <w:tcPr>
            <w:tcW w:w="1973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775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29.03.19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>Средства, стимулирующие рецепторы  слизистых оболочек, кожи и подкожных тканей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Дофаминергические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препараты                 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Кардиотонические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9A555E">
              <w:rPr>
                <w:rFonts w:ascii="Times New Roman" w:hAnsi="Times New Roman" w:cs="Times New Roman"/>
              </w:rPr>
              <w:t>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Кардиотонические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8.04.19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Кардиотонические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9.04.19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Кардиотонические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10.04.19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Антиаритмические препараты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Антиаритмические препараты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Антиаритмические препараты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16.04.19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Антиаритмические препараты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>Средства, улучшающие  кровоснабжение  органов и тканей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18.04.19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>Средства, улучшающие  кровоснабжение  органов и тканей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>Средства, улучшающие  кровоснабжение  органов и тканей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23.04.19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Антигиперлипидемические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lastRenderedPageBreak/>
              <w:t>24.04.19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Антигиперлипидемические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Антигиперлипидемические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Антигиперлипидемические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30.04.19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Антигиперлипидемические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6.05.19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Эндотелиотропные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препараты   (</w:t>
            </w:r>
            <w:proofErr w:type="spellStart"/>
            <w:r w:rsidRPr="00F65267">
              <w:rPr>
                <w:rFonts w:ascii="Times New Roman" w:hAnsi="Times New Roman" w:cs="Times New Roman"/>
              </w:rPr>
              <w:t>ангиопротекторы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Эндотелиотропные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препараты   (</w:t>
            </w:r>
            <w:proofErr w:type="spellStart"/>
            <w:r w:rsidRPr="00F65267">
              <w:rPr>
                <w:rFonts w:ascii="Times New Roman" w:hAnsi="Times New Roman" w:cs="Times New Roman"/>
              </w:rPr>
              <w:t>ангиопротекторы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8.05.19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Эндотелиотропные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препараты   (</w:t>
            </w:r>
            <w:proofErr w:type="spellStart"/>
            <w:r w:rsidRPr="00F65267">
              <w:rPr>
                <w:rFonts w:ascii="Times New Roman" w:hAnsi="Times New Roman" w:cs="Times New Roman"/>
              </w:rPr>
              <w:t>ангиопротекторы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Эндотелиотропные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препараты   (</w:t>
            </w:r>
            <w:proofErr w:type="spellStart"/>
            <w:r w:rsidRPr="00F65267">
              <w:rPr>
                <w:rFonts w:ascii="Times New Roman" w:hAnsi="Times New Roman" w:cs="Times New Roman"/>
              </w:rPr>
              <w:t>ангиопротекторы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15.05.19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 w:rsidRPr="00F65267">
              <w:rPr>
                <w:rFonts w:ascii="Times New Roman" w:hAnsi="Times New Roman" w:cs="Times New Roman"/>
              </w:rPr>
              <w:t>Эндотелиотропные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препараты   (</w:t>
            </w:r>
            <w:proofErr w:type="spellStart"/>
            <w:r w:rsidRPr="00F65267">
              <w:rPr>
                <w:rFonts w:ascii="Times New Roman" w:hAnsi="Times New Roman" w:cs="Times New Roman"/>
              </w:rPr>
              <w:t>ангиопротекторы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)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16.05.19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Лекарственные средства, влияющие   на агрегацию тромбоцитов, свертывание крови и </w:t>
            </w:r>
            <w:proofErr w:type="spellStart"/>
            <w:r w:rsidRPr="00F65267">
              <w:rPr>
                <w:rFonts w:ascii="Times New Roman" w:hAnsi="Times New Roman" w:cs="Times New Roman"/>
              </w:rPr>
              <w:t>фибринолиз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Лекарственные средства, влияющие   на агрегацию тромбоцитов, свертывание крови и </w:t>
            </w:r>
            <w:proofErr w:type="spellStart"/>
            <w:r w:rsidRPr="00F65267">
              <w:rPr>
                <w:rFonts w:ascii="Times New Roman" w:hAnsi="Times New Roman" w:cs="Times New Roman"/>
              </w:rPr>
              <w:t>фибринолиз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21.05.19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Лекарственные средства, влияющие   на агрегацию тромбоцитов, свертывание крови и </w:t>
            </w:r>
            <w:proofErr w:type="spellStart"/>
            <w:r w:rsidRPr="00F65267">
              <w:rPr>
                <w:rFonts w:ascii="Times New Roman" w:hAnsi="Times New Roman" w:cs="Times New Roman"/>
              </w:rPr>
              <w:t>фибринолиз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22.05.19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Противокашлевые средства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23.05.19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Противокашлевые средства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Противокашлевые средства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29.05.19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Противокашлевые средства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31.05.19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Противокашлевые средства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3.06.19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Противокашлевые средства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5.06.19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>Отхаркивающие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7.06.19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>Отхаркивающие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10.06.19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>Отхаркивающие средства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11.06.19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Средства, применяемые при   </w:t>
            </w:r>
            <w:proofErr w:type="spellStart"/>
            <w:r w:rsidRPr="00F65267">
              <w:rPr>
                <w:rFonts w:ascii="Times New Roman" w:hAnsi="Times New Roman" w:cs="Times New Roman"/>
              </w:rPr>
              <w:t>бронхоспазмах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14.06.19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Средства, применяемые при   </w:t>
            </w:r>
            <w:proofErr w:type="spellStart"/>
            <w:r w:rsidRPr="00F65267">
              <w:rPr>
                <w:rFonts w:ascii="Times New Roman" w:hAnsi="Times New Roman" w:cs="Times New Roman"/>
              </w:rPr>
              <w:t>бронхоспазмах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17.06.19</w:t>
            </w:r>
          </w:p>
        </w:tc>
        <w:tc>
          <w:tcPr>
            <w:tcW w:w="4501" w:type="dxa"/>
          </w:tcPr>
          <w:p w:rsidR="00944B11" w:rsidRPr="00F65267" w:rsidRDefault="00944B11" w:rsidP="00854B61">
            <w:pPr>
              <w:rPr>
                <w:rFonts w:ascii="Times New Roman" w:hAnsi="Times New Roman" w:cs="Times New Roman"/>
              </w:rPr>
            </w:pPr>
            <w:r w:rsidRPr="00F65267">
              <w:rPr>
                <w:rFonts w:ascii="Times New Roman" w:hAnsi="Times New Roman" w:cs="Times New Roman"/>
              </w:rPr>
              <w:t xml:space="preserve">Средства, применяемые при   </w:t>
            </w:r>
            <w:proofErr w:type="spellStart"/>
            <w:r w:rsidRPr="00F65267">
              <w:rPr>
                <w:rFonts w:ascii="Times New Roman" w:hAnsi="Times New Roman" w:cs="Times New Roman"/>
              </w:rPr>
              <w:t>бронхоспазмах</w:t>
            </w:r>
            <w:proofErr w:type="spellEnd"/>
            <w:r w:rsidRPr="00F65267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19.06.19</w:t>
            </w:r>
          </w:p>
        </w:tc>
        <w:tc>
          <w:tcPr>
            <w:tcW w:w="4501" w:type="dxa"/>
          </w:tcPr>
          <w:p w:rsidR="00944B11" w:rsidRPr="00D64D70" w:rsidRDefault="00944B11" w:rsidP="00854B61">
            <w:pPr>
              <w:rPr>
                <w:rFonts w:ascii="Times New Roman" w:hAnsi="Times New Roman" w:cs="Times New Roman"/>
              </w:rPr>
            </w:pPr>
            <w:r w:rsidRPr="00D64D70">
              <w:rPr>
                <w:rFonts w:ascii="Times New Roman" w:hAnsi="Times New Roman" w:cs="Times New Roman"/>
              </w:rPr>
              <w:t xml:space="preserve">Средства, применяемые при   нарушениях функции желез желудка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21.06.19</w:t>
            </w:r>
          </w:p>
        </w:tc>
        <w:tc>
          <w:tcPr>
            <w:tcW w:w="4501" w:type="dxa"/>
          </w:tcPr>
          <w:p w:rsidR="00944B11" w:rsidRPr="00D64D70" w:rsidRDefault="00944B11" w:rsidP="00854B61">
            <w:pPr>
              <w:rPr>
                <w:rFonts w:ascii="Times New Roman" w:hAnsi="Times New Roman" w:cs="Times New Roman"/>
              </w:rPr>
            </w:pPr>
            <w:r w:rsidRPr="00D64D70">
              <w:rPr>
                <w:rFonts w:ascii="Times New Roman" w:hAnsi="Times New Roman" w:cs="Times New Roman"/>
              </w:rPr>
              <w:t xml:space="preserve">Средства, применяемые при   нарушениях функции желез желудка 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44B11" w:rsidRPr="009A555E" w:rsidTr="00944B11">
        <w:trPr>
          <w:trHeight w:val="433"/>
        </w:trPr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24.06.19</w:t>
            </w:r>
          </w:p>
        </w:tc>
        <w:tc>
          <w:tcPr>
            <w:tcW w:w="4501" w:type="dxa"/>
          </w:tcPr>
          <w:p w:rsidR="00944B11" w:rsidRPr="00D64D70" w:rsidRDefault="00944B11" w:rsidP="00854B61">
            <w:pPr>
              <w:rPr>
                <w:rFonts w:ascii="Times New Roman" w:hAnsi="Times New Roman" w:cs="Times New Roman"/>
              </w:rPr>
            </w:pPr>
            <w:r w:rsidRPr="00D64D70">
              <w:rPr>
                <w:rFonts w:ascii="Times New Roman" w:hAnsi="Times New Roman" w:cs="Times New Roman"/>
              </w:rPr>
              <w:t xml:space="preserve">Средства, стимулирующие процесс   регенерации  язв желудка и двенадцатиперстной кишки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26.06.19</w:t>
            </w:r>
          </w:p>
        </w:tc>
        <w:tc>
          <w:tcPr>
            <w:tcW w:w="4501" w:type="dxa"/>
          </w:tcPr>
          <w:p w:rsidR="00944B11" w:rsidRPr="00D64D70" w:rsidRDefault="00944B11" w:rsidP="00854B61">
            <w:pPr>
              <w:rPr>
                <w:rFonts w:ascii="Times New Roman" w:hAnsi="Times New Roman" w:cs="Times New Roman"/>
              </w:rPr>
            </w:pPr>
            <w:r w:rsidRPr="00D64D70">
              <w:rPr>
                <w:rFonts w:ascii="Times New Roman" w:hAnsi="Times New Roman" w:cs="Times New Roman"/>
              </w:rPr>
              <w:t xml:space="preserve">Средства, стимулирующие процесс   регенерации  язв желудка и двенадцатиперстной кишки 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 w:rsidRPr="009A555E">
              <w:rPr>
                <w:rFonts w:ascii="Times New Roman" w:hAnsi="Times New Roman" w:cs="Times New Roman"/>
              </w:rPr>
              <w:t>27.06.19</w:t>
            </w:r>
          </w:p>
        </w:tc>
        <w:tc>
          <w:tcPr>
            <w:tcW w:w="4501" w:type="dxa"/>
          </w:tcPr>
          <w:p w:rsidR="00944B11" w:rsidRPr="00D64D70" w:rsidRDefault="00944B11" w:rsidP="00854B61">
            <w:pPr>
              <w:rPr>
                <w:rFonts w:ascii="Times New Roman" w:hAnsi="Times New Roman" w:cs="Times New Roman"/>
              </w:rPr>
            </w:pPr>
            <w:r w:rsidRPr="00D64D70">
              <w:rPr>
                <w:rFonts w:ascii="Times New Roman" w:hAnsi="Times New Roman" w:cs="Times New Roman"/>
              </w:rPr>
              <w:t>Средства, влияющие на моторику желудка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44B11" w:rsidRPr="009A555E" w:rsidTr="00944B11">
        <w:tc>
          <w:tcPr>
            <w:tcW w:w="997" w:type="dxa"/>
          </w:tcPr>
          <w:p w:rsidR="00944B11" w:rsidRPr="009A555E" w:rsidRDefault="00944B11" w:rsidP="007B0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9A555E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501" w:type="dxa"/>
          </w:tcPr>
          <w:p w:rsidR="00944B11" w:rsidRPr="00D64D70" w:rsidRDefault="00944B11" w:rsidP="00854B61">
            <w:pPr>
              <w:rPr>
                <w:rFonts w:ascii="Times New Roman" w:hAnsi="Times New Roman" w:cs="Times New Roman"/>
              </w:rPr>
            </w:pPr>
            <w:r w:rsidRPr="00D64D70">
              <w:rPr>
                <w:rFonts w:ascii="Times New Roman" w:hAnsi="Times New Roman" w:cs="Times New Roman"/>
              </w:rPr>
              <w:t>Средства, влияющие на моторику желудка</w:t>
            </w:r>
          </w:p>
        </w:tc>
        <w:tc>
          <w:tcPr>
            <w:tcW w:w="1973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Ахметзянова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Э.Х.</w:t>
            </w:r>
          </w:p>
        </w:tc>
        <w:tc>
          <w:tcPr>
            <w:tcW w:w="1022" w:type="dxa"/>
            <w:gridSpan w:val="2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944B11" w:rsidRPr="009D595B" w:rsidRDefault="00944B11" w:rsidP="00854B6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7B051A" w:rsidRPr="009D595B" w:rsidRDefault="007B051A" w:rsidP="007B05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B051A" w:rsidRPr="00B9591C" w:rsidRDefault="007B051A" w:rsidP="007B05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5EEE">
        <w:rPr>
          <w:rFonts w:ascii="Times New Roman" w:hAnsi="Times New Roman" w:cs="Times New Roman"/>
          <w:sz w:val="24"/>
          <w:szCs w:val="24"/>
        </w:rPr>
        <w:t xml:space="preserve">Зав. кафедрой </w:t>
      </w:r>
      <w:r>
        <w:rPr>
          <w:rFonts w:ascii="Times New Roman" w:hAnsi="Times New Roman" w:cs="Times New Roman"/>
          <w:sz w:val="24"/>
          <w:szCs w:val="24"/>
        </w:rPr>
        <w:t xml:space="preserve">терапии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</w:p>
    <w:p w:rsidR="007B051A" w:rsidRPr="00145EEE" w:rsidRDefault="007B051A" w:rsidP="007B05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53D3">
        <w:rPr>
          <w:rFonts w:ascii="Times New Roman" w:hAnsi="Times New Roman" w:cs="Times New Roman"/>
          <w:sz w:val="24"/>
          <w:szCs w:val="24"/>
        </w:rPr>
        <w:t>болезней с курсом ИДПО</w:t>
      </w:r>
      <w:r w:rsidRPr="0017024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д.м.н., </w:t>
      </w:r>
      <w:r w:rsidRPr="0017024A">
        <w:rPr>
          <w:rFonts w:ascii="Times New Roman" w:hAnsi="Times New Roman" w:cs="Times New Roman"/>
          <w:sz w:val="24"/>
          <w:szCs w:val="24"/>
        </w:rPr>
        <w:t>проф.</w:t>
      </w:r>
      <w:r w:rsidRPr="00145EEE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45EEE">
        <w:rPr>
          <w:rFonts w:ascii="Times New Roman" w:hAnsi="Times New Roman" w:cs="Times New Roman"/>
          <w:sz w:val="24"/>
          <w:szCs w:val="24"/>
        </w:rPr>
        <w:t>Бакиров</w:t>
      </w:r>
      <w:r>
        <w:rPr>
          <w:rFonts w:ascii="Times New Roman" w:hAnsi="Times New Roman" w:cs="Times New Roman"/>
          <w:sz w:val="24"/>
          <w:szCs w:val="24"/>
        </w:rPr>
        <w:t xml:space="preserve"> А.Б.</w:t>
      </w:r>
    </w:p>
    <w:p w:rsidR="007B051A" w:rsidRDefault="007B051A" w:rsidP="007B051A">
      <w:pPr>
        <w:rPr>
          <w:rFonts w:ascii="Times New Roman" w:hAnsi="Times New Roman" w:cs="Times New Roman"/>
          <w:sz w:val="24"/>
          <w:szCs w:val="24"/>
        </w:rPr>
      </w:pPr>
    </w:p>
    <w:p w:rsidR="007B051A" w:rsidRDefault="007B051A" w:rsidP="007B051A">
      <w:pPr>
        <w:rPr>
          <w:rFonts w:ascii="Times New Roman" w:hAnsi="Times New Roman" w:cs="Times New Roman"/>
          <w:sz w:val="24"/>
          <w:szCs w:val="24"/>
        </w:rPr>
      </w:pPr>
    </w:p>
    <w:p w:rsidR="00854B61" w:rsidRDefault="00854B61" w:rsidP="007B051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6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7B051A" w:rsidRPr="00FF12E2" w:rsidTr="007B051A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676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194" w:type="dxa"/>
            <w:gridSpan w:val="17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7B051A" w:rsidRPr="00FF12E2" w:rsidTr="007B051A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gridSpan w:val="10"/>
            <w:textDirection w:val="btLr"/>
            <w:vAlign w:val="cente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3374" w:type="dxa"/>
            <w:gridSpan w:val="7"/>
            <w:textDirection w:val="btLr"/>
            <w:vAlign w:val="cente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</w:t>
            </w:r>
          </w:p>
        </w:tc>
      </w:tr>
      <w:tr w:rsidR="007B051A" w:rsidRPr="00FF12E2" w:rsidTr="007B051A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6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24.10.18</w:t>
            </w:r>
          </w:p>
        </w:tc>
      </w:tr>
      <w:tr w:rsidR="007B051A" w:rsidRPr="000C4008" w:rsidTr="007B051A">
        <w:tc>
          <w:tcPr>
            <w:tcW w:w="438" w:type="dxa"/>
          </w:tcPr>
          <w:p w:rsidR="007B051A" w:rsidRPr="000C4008" w:rsidRDefault="007B051A" w:rsidP="007B051A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6" w:type="dxa"/>
          </w:tcPr>
          <w:p w:rsidR="007B051A" w:rsidRPr="000C4008" w:rsidRDefault="00854B61" w:rsidP="007B0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Гайсина Гульнара </w:t>
            </w:r>
            <w:proofErr w:type="spellStart"/>
            <w:r>
              <w:rPr>
                <w:rFonts w:ascii="Times New Roman" w:hAnsi="Times New Roman" w:cs="Times New Roman"/>
              </w:rPr>
              <w:t>Галиевна</w:t>
            </w:r>
            <w:proofErr w:type="spellEnd"/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</w:tr>
    </w:tbl>
    <w:p w:rsidR="007B051A" w:rsidRPr="000C4008" w:rsidRDefault="007B051A" w:rsidP="007B051A">
      <w:pPr>
        <w:spacing w:after="0"/>
        <w:rPr>
          <w:rFonts w:ascii="Times New Roman" w:hAnsi="Times New Roman" w:cs="Times New Roman"/>
        </w:rPr>
      </w:pPr>
    </w:p>
    <w:p w:rsidR="007B051A" w:rsidRPr="00F02621" w:rsidRDefault="007B051A" w:rsidP="007B05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51A" w:rsidRPr="00F02621" w:rsidRDefault="007B051A" w:rsidP="007B05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7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6"/>
      </w:tblGrid>
      <w:tr w:rsidR="007B051A" w:rsidRPr="00FF12E2" w:rsidTr="00854B61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72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198" w:type="dxa"/>
            <w:gridSpan w:val="17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7B051A" w:rsidRPr="00FF12E2" w:rsidTr="00854B61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gridSpan w:val="10"/>
            <w:textDirection w:val="btLr"/>
            <w:vAlign w:val="cente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3378" w:type="dxa"/>
            <w:gridSpan w:val="7"/>
            <w:textDirection w:val="btLr"/>
            <w:vAlign w:val="cente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февраль</w:t>
            </w:r>
          </w:p>
        </w:tc>
      </w:tr>
      <w:tr w:rsidR="007B051A" w:rsidRPr="00FF12E2" w:rsidTr="00854B61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2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7.11.18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14.11.18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27.11.18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29.11.18</w:t>
            </w:r>
          </w:p>
        </w:tc>
        <w:tc>
          <w:tcPr>
            <w:tcW w:w="482" w:type="dxa"/>
            <w:textDirection w:val="btLr"/>
          </w:tcPr>
          <w:p w:rsidR="007B051A" w:rsidRPr="00F442F4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F442F4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14.02.19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F442F4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19.02.19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F442F4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21.02.19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22.02.19</w:t>
            </w:r>
          </w:p>
        </w:tc>
        <w:tc>
          <w:tcPr>
            <w:tcW w:w="482" w:type="dxa"/>
            <w:textDirection w:val="btLr"/>
          </w:tcPr>
          <w:p w:rsidR="007B051A" w:rsidRPr="00F442F4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26.02.19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  <w:textDirection w:val="btL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442F4">
              <w:rPr>
                <w:rFonts w:ascii="Times New Roman" w:hAnsi="Times New Roman" w:cs="Times New Roman"/>
              </w:rPr>
              <w:t>28.02.19</w:t>
            </w:r>
          </w:p>
        </w:tc>
      </w:tr>
      <w:tr w:rsidR="007B051A" w:rsidRPr="000C4008" w:rsidTr="00854B61">
        <w:tc>
          <w:tcPr>
            <w:tcW w:w="438" w:type="dxa"/>
          </w:tcPr>
          <w:p w:rsidR="007B051A" w:rsidRPr="000C4008" w:rsidRDefault="007B051A" w:rsidP="007B051A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2" w:type="dxa"/>
          </w:tcPr>
          <w:p w:rsidR="007B051A" w:rsidRPr="000C4008" w:rsidRDefault="00854B61" w:rsidP="007B0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Гайсина Гульнара </w:t>
            </w:r>
            <w:proofErr w:type="spellStart"/>
            <w:r>
              <w:rPr>
                <w:rFonts w:ascii="Times New Roman" w:hAnsi="Times New Roman" w:cs="Times New Roman"/>
              </w:rPr>
              <w:t>Галиевна</w:t>
            </w:r>
            <w:proofErr w:type="spellEnd"/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</w:tr>
    </w:tbl>
    <w:p w:rsidR="007B051A" w:rsidRDefault="007B051A" w:rsidP="007B051A">
      <w:pPr>
        <w:rPr>
          <w:rFonts w:ascii="Times New Roman" w:hAnsi="Times New Roman" w:cs="Times New Roman"/>
          <w:sz w:val="24"/>
          <w:szCs w:val="24"/>
        </w:rPr>
      </w:pPr>
    </w:p>
    <w:p w:rsidR="00854B61" w:rsidRDefault="00854B61" w:rsidP="007B051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10308" w:type="dxa"/>
        <w:tblInd w:w="-885" w:type="dxa"/>
        <w:tblLook w:val="04A0" w:firstRow="1" w:lastRow="0" w:firstColumn="1" w:lastColumn="0" w:noHBand="0" w:noVBand="1"/>
      </w:tblPr>
      <w:tblGrid>
        <w:gridCol w:w="438"/>
        <w:gridCol w:w="1605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96"/>
        <w:gridCol w:w="496"/>
        <w:gridCol w:w="496"/>
        <w:gridCol w:w="496"/>
        <w:gridCol w:w="497"/>
      </w:tblGrid>
      <w:tr w:rsidR="007B051A" w:rsidRPr="00FF12E2" w:rsidTr="007B051A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605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8265" w:type="dxa"/>
            <w:gridSpan w:val="17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7B051A" w:rsidRPr="00FF12E2" w:rsidTr="007B051A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5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84" w:type="dxa"/>
            <w:gridSpan w:val="12"/>
            <w:textDirection w:val="btLr"/>
            <w:vAlign w:val="cente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gridSpan w:val="5"/>
            <w:textDirection w:val="btLr"/>
            <w:vAlign w:val="cente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</w:tc>
      </w:tr>
      <w:tr w:rsidR="007B051A" w:rsidRPr="00FF12E2" w:rsidTr="007B051A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5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5.03.19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7.03.19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11.03.19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12.03.19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14.03.19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18.03.19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20.03.19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22.03.19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25.03.19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27.03.19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37B53">
              <w:rPr>
                <w:rFonts w:ascii="Times New Roman" w:hAnsi="Times New Roman" w:cs="Times New Roman"/>
              </w:rPr>
              <w:t>29.03.19</w:t>
            </w:r>
          </w:p>
        </w:tc>
        <w:tc>
          <w:tcPr>
            <w:tcW w:w="496" w:type="dxa"/>
            <w:textDirection w:val="btLr"/>
          </w:tcPr>
          <w:p w:rsidR="007B051A" w:rsidRPr="004C4486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1.04.19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textDirection w:val="btLr"/>
          </w:tcPr>
          <w:p w:rsidR="007B051A" w:rsidRPr="004C4486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2.04.19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textDirection w:val="btLr"/>
          </w:tcPr>
          <w:p w:rsidR="007B051A" w:rsidRPr="004C4486" w:rsidRDefault="00944B11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B051A" w:rsidRPr="004C4486">
              <w:rPr>
                <w:rFonts w:ascii="Times New Roman" w:hAnsi="Times New Roman" w:cs="Times New Roman"/>
              </w:rPr>
              <w:t>.04.19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  <w:textDirection w:val="btLr"/>
          </w:tcPr>
          <w:p w:rsidR="007B051A" w:rsidRPr="004C4486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8.04.19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extDirection w:val="btLr"/>
          </w:tcPr>
          <w:p w:rsidR="007B051A" w:rsidRPr="004C4486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9.04.19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051A" w:rsidRPr="000C4008" w:rsidTr="007B051A">
        <w:tc>
          <w:tcPr>
            <w:tcW w:w="438" w:type="dxa"/>
          </w:tcPr>
          <w:p w:rsidR="007B051A" w:rsidRPr="000C4008" w:rsidRDefault="007B051A" w:rsidP="007B051A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5" w:type="dxa"/>
          </w:tcPr>
          <w:p w:rsidR="007B051A" w:rsidRPr="000C4008" w:rsidRDefault="00854B61" w:rsidP="007B0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Гайсина Гульнара </w:t>
            </w:r>
            <w:proofErr w:type="spellStart"/>
            <w:r>
              <w:rPr>
                <w:rFonts w:ascii="Times New Roman" w:hAnsi="Times New Roman" w:cs="Times New Roman"/>
              </w:rPr>
              <w:t>Галиевна</w:t>
            </w:r>
            <w:proofErr w:type="spellEnd"/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</w:tr>
    </w:tbl>
    <w:p w:rsidR="007B051A" w:rsidRDefault="007B051A" w:rsidP="007B05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51A" w:rsidRDefault="007B051A" w:rsidP="007B05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51A" w:rsidRDefault="007B051A" w:rsidP="007B05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51A" w:rsidRDefault="007B051A" w:rsidP="007B05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51A" w:rsidRPr="00F02621" w:rsidRDefault="007B051A" w:rsidP="007B05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656" w:type="dxa"/>
        <w:tblInd w:w="-885" w:type="dxa"/>
        <w:tblLook w:val="04A0" w:firstRow="1" w:lastRow="0" w:firstColumn="1" w:lastColumn="0" w:noHBand="0" w:noVBand="1"/>
      </w:tblPr>
      <w:tblGrid>
        <w:gridCol w:w="438"/>
        <w:gridCol w:w="1142"/>
        <w:gridCol w:w="549"/>
        <w:gridCol w:w="509"/>
        <w:gridCol w:w="509"/>
        <w:gridCol w:w="509"/>
        <w:gridCol w:w="509"/>
        <w:gridCol w:w="510"/>
        <w:gridCol w:w="509"/>
        <w:gridCol w:w="532"/>
        <w:gridCol w:w="546"/>
        <w:gridCol w:w="551"/>
        <w:gridCol w:w="524"/>
        <w:gridCol w:w="566"/>
        <w:gridCol w:w="548"/>
        <w:gridCol w:w="546"/>
        <w:gridCol w:w="546"/>
        <w:gridCol w:w="547"/>
        <w:gridCol w:w="566"/>
      </w:tblGrid>
      <w:tr w:rsidR="007B051A" w:rsidRPr="00FF12E2" w:rsidTr="00854B61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lastRenderedPageBreak/>
              <w:t>№</w:t>
            </w:r>
          </w:p>
        </w:tc>
        <w:tc>
          <w:tcPr>
            <w:tcW w:w="1142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9076" w:type="dxa"/>
            <w:gridSpan w:val="17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7B051A" w:rsidRPr="00FF12E2" w:rsidTr="00854B61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2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3" w:type="dxa"/>
            <w:gridSpan w:val="12"/>
            <w:textDirection w:val="btLr"/>
            <w:vAlign w:val="center"/>
          </w:tcPr>
          <w:p w:rsidR="007B051A" w:rsidRPr="00FF12E2" w:rsidRDefault="007B051A" w:rsidP="007B051A">
            <w:pPr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апрель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53" w:type="dxa"/>
            <w:gridSpan w:val="5"/>
            <w:textDirection w:val="btLr"/>
            <w:vAlign w:val="cente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</w:tc>
      </w:tr>
      <w:tr w:rsidR="007B051A" w:rsidRPr="00FF12E2" w:rsidTr="00854B61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2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9" w:type="dxa"/>
            <w:textDirection w:val="btLr"/>
          </w:tcPr>
          <w:p w:rsidR="007B051A" w:rsidRPr="004C4486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10.04.19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C4486">
              <w:rPr>
                <w:rFonts w:ascii="Times New Roman" w:hAnsi="Times New Roman" w:cs="Times New Roman"/>
              </w:rPr>
              <w:t>11.04.19</w:t>
            </w:r>
          </w:p>
        </w:tc>
        <w:tc>
          <w:tcPr>
            <w:tcW w:w="509" w:type="dxa"/>
            <w:textDirection w:val="btLr"/>
          </w:tcPr>
          <w:p w:rsidR="007B051A" w:rsidRPr="008B528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textDirection w:val="btLr"/>
          </w:tcPr>
          <w:p w:rsidR="007B051A" w:rsidRPr="008B528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16.04.19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textDirection w:val="btLr"/>
          </w:tcPr>
          <w:p w:rsidR="007B051A" w:rsidRPr="008B528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17.04.19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extDirection w:val="btLr"/>
          </w:tcPr>
          <w:p w:rsidR="007B051A" w:rsidRPr="008B528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18.04.19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22.04.19</w:t>
            </w:r>
          </w:p>
        </w:tc>
        <w:tc>
          <w:tcPr>
            <w:tcW w:w="532" w:type="dxa"/>
            <w:textDirection w:val="btLr"/>
          </w:tcPr>
          <w:p w:rsidR="007B051A" w:rsidRPr="008B528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23.04.19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24.04.19</w:t>
            </w:r>
          </w:p>
        </w:tc>
        <w:tc>
          <w:tcPr>
            <w:tcW w:w="551" w:type="dxa"/>
            <w:textDirection w:val="btLr"/>
          </w:tcPr>
          <w:p w:rsidR="007B051A" w:rsidRPr="008B528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26.04.19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  <w:textDirection w:val="btLr"/>
          </w:tcPr>
          <w:p w:rsidR="007B051A" w:rsidRPr="008B528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29.04.19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B5282">
              <w:rPr>
                <w:rFonts w:ascii="Times New Roman" w:hAnsi="Times New Roman" w:cs="Times New Roman"/>
              </w:rPr>
              <w:t>30.04.19</w:t>
            </w:r>
          </w:p>
        </w:tc>
        <w:tc>
          <w:tcPr>
            <w:tcW w:w="548" w:type="dxa"/>
            <w:textDirection w:val="btLr"/>
          </w:tcPr>
          <w:p w:rsidR="007B051A" w:rsidRPr="00257D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textDirection w:val="btLr"/>
          </w:tcPr>
          <w:p w:rsidR="007B051A" w:rsidRPr="00257D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7.05.19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  <w:textDirection w:val="btLr"/>
          </w:tcPr>
          <w:p w:rsidR="007B051A" w:rsidRPr="00257D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8.05.19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  <w:textDirection w:val="btLr"/>
          </w:tcPr>
          <w:p w:rsidR="007B051A" w:rsidRPr="00257D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14.05.19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textDirection w:val="btL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15.05.19</w:t>
            </w:r>
          </w:p>
        </w:tc>
      </w:tr>
      <w:tr w:rsidR="007B051A" w:rsidRPr="000C4008" w:rsidTr="00854B61">
        <w:tc>
          <w:tcPr>
            <w:tcW w:w="438" w:type="dxa"/>
          </w:tcPr>
          <w:p w:rsidR="007B051A" w:rsidRPr="000C4008" w:rsidRDefault="007B051A" w:rsidP="007B051A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2" w:type="dxa"/>
          </w:tcPr>
          <w:p w:rsidR="007B051A" w:rsidRPr="000C4008" w:rsidRDefault="00854B61" w:rsidP="007B0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Гайсина Гульнара </w:t>
            </w:r>
            <w:proofErr w:type="spellStart"/>
            <w:r>
              <w:rPr>
                <w:rFonts w:ascii="Times New Roman" w:hAnsi="Times New Roman" w:cs="Times New Roman"/>
              </w:rPr>
              <w:t>Галиевна</w:t>
            </w:r>
            <w:proofErr w:type="spellEnd"/>
          </w:p>
        </w:tc>
        <w:tc>
          <w:tcPr>
            <w:tcW w:w="549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1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8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7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</w:tr>
    </w:tbl>
    <w:p w:rsidR="00854B61" w:rsidRDefault="00854B61"/>
    <w:p w:rsidR="00854B61" w:rsidRDefault="00854B61"/>
    <w:tbl>
      <w:tblPr>
        <w:tblStyle w:val="a3"/>
        <w:tblW w:w="11165" w:type="dxa"/>
        <w:tblInd w:w="-885" w:type="dxa"/>
        <w:tblLook w:val="04A0" w:firstRow="1" w:lastRow="0" w:firstColumn="1" w:lastColumn="0" w:noHBand="0" w:noVBand="1"/>
      </w:tblPr>
      <w:tblGrid>
        <w:gridCol w:w="438"/>
        <w:gridCol w:w="1087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7B051A" w:rsidRPr="00FF12E2" w:rsidTr="00854B61">
        <w:trPr>
          <w:cantSplit/>
          <w:trHeight w:val="569"/>
        </w:trPr>
        <w:tc>
          <w:tcPr>
            <w:tcW w:w="438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87" w:type="dxa"/>
            <w:vMerge w:val="restart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9640" w:type="dxa"/>
            <w:gridSpan w:val="20"/>
            <w:vAlign w:val="center"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12E2">
              <w:rPr>
                <w:rFonts w:ascii="Times New Roman" w:hAnsi="Times New Roman" w:cs="Times New Roman"/>
                <w:b/>
              </w:rPr>
              <w:t>Даты</w:t>
            </w:r>
          </w:p>
        </w:tc>
      </w:tr>
      <w:tr w:rsidR="007B051A" w:rsidRPr="00FF12E2" w:rsidTr="00854B61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6" w:type="dxa"/>
            <w:gridSpan w:val="8"/>
            <w:textDirection w:val="btLr"/>
            <w:vAlign w:val="cente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84" w:type="dxa"/>
            <w:gridSpan w:val="12"/>
            <w:textDirection w:val="btLr"/>
            <w:vAlign w:val="cente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</w:tc>
      </w:tr>
      <w:tr w:rsidR="007B051A" w:rsidRPr="00FF12E2" w:rsidTr="00854B61">
        <w:trPr>
          <w:cantSplit/>
          <w:trHeight w:val="1134"/>
        </w:trPr>
        <w:tc>
          <w:tcPr>
            <w:tcW w:w="438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87" w:type="dxa"/>
            <w:vMerge/>
          </w:tcPr>
          <w:p w:rsidR="007B051A" w:rsidRPr="00FF12E2" w:rsidRDefault="007B051A" w:rsidP="007B05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16.05.19</w:t>
            </w: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57DE2">
              <w:rPr>
                <w:rFonts w:ascii="Times New Roman" w:hAnsi="Times New Roman" w:cs="Times New Roman"/>
              </w:rPr>
              <w:t>17.05.19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21.05.19</w:t>
            </w: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22.03.19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29.05.19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937B53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A3B18">
              <w:rPr>
                <w:rFonts w:ascii="Times New Roman" w:hAnsi="Times New Roman" w:cs="Times New Roman"/>
              </w:rPr>
              <w:t>3.06.19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A3B18">
              <w:rPr>
                <w:rFonts w:ascii="Times New Roman" w:hAnsi="Times New Roman" w:cs="Times New Roman"/>
              </w:rPr>
              <w:t>5.06.19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7B051A" w:rsidRPr="004C4486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7B051A" w:rsidRPr="00FF12E2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4C4486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4C4486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Pr="004C4486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  <w:textDirection w:val="btL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7B051A" w:rsidRDefault="007B051A" w:rsidP="007B051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  <w:tc>
          <w:tcPr>
            <w:tcW w:w="482" w:type="dxa"/>
            <w:textDirection w:val="btLr"/>
          </w:tcPr>
          <w:p w:rsidR="007B051A" w:rsidRDefault="007B051A" w:rsidP="00944B11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44B11">
              <w:rPr>
                <w:rFonts w:ascii="Times New Roman" w:hAnsi="Times New Roman" w:cs="Times New Roman"/>
              </w:rPr>
              <w:t>8</w:t>
            </w:r>
            <w:r w:rsidRPr="00AA3B18">
              <w:rPr>
                <w:rFonts w:ascii="Times New Roman" w:hAnsi="Times New Roman" w:cs="Times New Roman"/>
              </w:rPr>
              <w:t>.06.19</w:t>
            </w:r>
          </w:p>
        </w:tc>
      </w:tr>
      <w:tr w:rsidR="007B051A" w:rsidRPr="000C4008" w:rsidTr="00854B61">
        <w:tc>
          <w:tcPr>
            <w:tcW w:w="438" w:type="dxa"/>
          </w:tcPr>
          <w:p w:rsidR="007B051A" w:rsidRPr="000C4008" w:rsidRDefault="007B051A" w:rsidP="007B051A">
            <w:pPr>
              <w:jc w:val="center"/>
              <w:rPr>
                <w:rFonts w:ascii="Times New Roman" w:hAnsi="Times New Roman" w:cs="Times New Roman"/>
              </w:rPr>
            </w:pPr>
            <w:r w:rsidRPr="000C4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87" w:type="dxa"/>
          </w:tcPr>
          <w:p w:rsidR="007B051A" w:rsidRPr="000C4008" w:rsidRDefault="00854B61" w:rsidP="007B05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Гайсина Гульнара </w:t>
            </w:r>
            <w:proofErr w:type="spellStart"/>
            <w:r>
              <w:rPr>
                <w:rFonts w:ascii="Times New Roman" w:hAnsi="Times New Roman" w:cs="Times New Roman"/>
              </w:rPr>
              <w:t>Галиевна</w:t>
            </w:r>
            <w:proofErr w:type="spellEnd"/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7B051A" w:rsidRPr="000C4008" w:rsidRDefault="007B051A" w:rsidP="007B051A">
            <w:pPr>
              <w:rPr>
                <w:rFonts w:ascii="Times New Roman" w:hAnsi="Times New Roman" w:cs="Times New Roman"/>
              </w:rPr>
            </w:pPr>
          </w:p>
        </w:tc>
      </w:tr>
    </w:tbl>
    <w:p w:rsidR="007B051A" w:rsidRPr="0013687B" w:rsidRDefault="007B051A" w:rsidP="007B051A">
      <w:pPr>
        <w:rPr>
          <w:rFonts w:ascii="Times New Roman" w:hAnsi="Times New Roman" w:cs="Times New Roman"/>
          <w:sz w:val="24"/>
          <w:szCs w:val="24"/>
        </w:rPr>
      </w:pPr>
    </w:p>
    <w:p w:rsidR="00B430FF" w:rsidRPr="0013687B" w:rsidRDefault="00B430FF" w:rsidP="004D6C6B">
      <w:pPr>
        <w:rPr>
          <w:rFonts w:ascii="Times New Roman" w:hAnsi="Times New Roman" w:cs="Times New Roman"/>
          <w:sz w:val="24"/>
          <w:szCs w:val="24"/>
        </w:rPr>
      </w:pPr>
    </w:p>
    <w:sectPr w:rsidR="00B430FF" w:rsidRPr="0013687B" w:rsidSect="00080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314"/>
    <w:rsid w:val="00020A64"/>
    <w:rsid w:val="00046B45"/>
    <w:rsid w:val="00080BEE"/>
    <w:rsid w:val="00094701"/>
    <w:rsid w:val="000C0521"/>
    <w:rsid w:val="000F7ADF"/>
    <w:rsid w:val="0013687B"/>
    <w:rsid w:val="00145EEE"/>
    <w:rsid w:val="00165657"/>
    <w:rsid w:val="001812B7"/>
    <w:rsid w:val="001827BA"/>
    <w:rsid w:val="001C7E7B"/>
    <w:rsid w:val="001E16ED"/>
    <w:rsid w:val="00241E76"/>
    <w:rsid w:val="002431DE"/>
    <w:rsid w:val="00261932"/>
    <w:rsid w:val="00293123"/>
    <w:rsid w:val="002C7561"/>
    <w:rsid w:val="002D1C85"/>
    <w:rsid w:val="002E41F4"/>
    <w:rsid w:val="00312F04"/>
    <w:rsid w:val="00330702"/>
    <w:rsid w:val="00353EE0"/>
    <w:rsid w:val="00363D7C"/>
    <w:rsid w:val="00371FB1"/>
    <w:rsid w:val="00380B79"/>
    <w:rsid w:val="00463368"/>
    <w:rsid w:val="00477DE8"/>
    <w:rsid w:val="004820B6"/>
    <w:rsid w:val="004835EC"/>
    <w:rsid w:val="004A0F69"/>
    <w:rsid w:val="004D43AE"/>
    <w:rsid w:val="004D6C6B"/>
    <w:rsid w:val="004D7079"/>
    <w:rsid w:val="004E1DCB"/>
    <w:rsid w:val="00504B31"/>
    <w:rsid w:val="005345EC"/>
    <w:rsid w:val="005377E3"/>
    <w:rsid w:val="005906C0"/>
    <w:rsid w:val="00593B5A"/>
    <w:rsid w:val="005C1BEA"/>
    <w:rsid w:val="0062292B"/>
    <w:rsid w:val="00640376"/>
    <w:rsid w:val="00643711"/>
    <w:rsid w:val="0065188B"/>
    <w:rsid w:val="006558BF"/>
    <w:rsid w:val="00656E97"/>
    <w:rsid w:val="00666515"/>
    <w:rsid w:val="00701978"/>
    <w:rsid w:val="007176FE"/>
    <w:rsid w:val="00771F2B"/>
    <w:rsid w:val="00790E8B"/>
    <w:rsid w:val="00797E7D"/>
    <w:rsid w:val="007B051A"/>
    <w:rsid w:val="007E72C3"/>
    <w:rsid w:val="007F290A"/>
    <w:rsid w:val="00805F72"/>
    <w:rsid w:val="00814F79"/>
    <w:rsid w:val="008204CC"/>
    <w:rsid w:val="00834E65"/>
    <w:rsid w:val="0085321D"/>
    <w:rsid w:val="00854B61"/>
    <w:rsid w:val="0085536E"/>
    <w:rsid w:val="008C2AE1"/>
    <w:rsid w:val="008F6030"/>
    <w:rsid w:val="009048E6"/>
    <w:rsid w:val="00906F20"/>
    <w:rsid w:val="00944B11"/>
    <w:rsid w:val="009A1B11"/>
    <w:rsid w:val="009C45BD"/>
    <w:rsid w:val="009D595B"/>
    <w:rsid w:val="009E1FAF"/>
    <w:rsid w:val="00A02265"/>
    <w:rsid w:val="00A04C12"/>
    <w:rsid w:val="00A15C1F"/>
    <w:rsid w:val="00A37407"/>
    <w:rsid w:val="00A63DEF"/>
    <w:rsid w:val="00A6757B"/>
    <w:rsid w:val="00AA3A6B"/>
    <w:rsid w:val="00AD7F95"/>
    <w:rsid w:val="00B430FF"/>
    <w:rsid w:val="00B53ECA"/>
    <w:rsid w:val="00BF17B3"/>
    <w:rsid w:val="00C30193"/>
    <w:rsid w:val="00C566D1"/>
    <w:rsid w:val="00CB05A0"/>
    <w:rsid w:val="00CF2DB6"/>
    <w:rsid w:val="00CF4699"/>
    <w:rsid w:val="00D4452D"/>
    <w:rsid w:val="00D50724"/>
    <w:rsid w:val="00D64D70"/>
    <w:rsid w:val="00D67314"/>
    <w:rsid w:val="00D87E75"/>
    <w:rsid w:val="00DA70D2"/>
    <w:rsid w:val="00DE75DA"/>
    <w:rsid w:val="00E17422"/>
    <w:rsid w:val="00F1798E"/>
    <w:rsid w:val="00F540F6"/>
    <w:rsid w:val="00F65267"/>
    <w:rsid w:val="00F66F02"/>
    <w:rsid w:val="00FB5710"/>
    <w:rsid w:val="00FD7000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çàãîëîâîê 6"/>
    <w:basedOn w:val="a"/>
    <w:next w:val="a"/>
    <w:rsid w:val="00F65267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5906C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906C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94701"/>
  </w:style>
  <w:style w:type="paragraph" w:styleId="a6">
    <w:name w:val="header"/>
    <w:basedOn w:val="a"/>
    <w:link w:val="a7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947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947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çàãîëîâîê 6"/>
    <w:basedOn w:val="a"/>
    <w:next w:val="a"/>
    <w:rsid w:val="00F65267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1375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User</cp:lastModifiedBy>
  <cp:revision>1</cp:revision>
  <cp:lastPrinted>2017-10-25T10:52:00Z</cp:lastPrinted>
  <dcterms:created xsi:type="dcterms:W3CDTF">2018-11-09T08:21:00Z</dcterms:created>
  <dcterms:modified xsi:type="dcterms:W3CDTF">2018-11-27T10:15:00Z</dcterms:modified>
</cp:coreProperties>
</file>